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18" w:rsidRDefault="00F750A0" w:rsidP="00CA433C">
      <w:pPr>
        <w:ind w:left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3pt;margin-top:86.3pt;width:595.5pt;height:0;z-index:251660288" o:connectortype="straight" strokecolor="#92cddc" strokeweight="1.5pt">
            <v:shadow type="perspective" color="#7f7f7f" opacity=".5" offset="1pt" offset2="-1pt"/>
          </v:shape>
        </w:pict>
      </w:r>
      <w:r w:rsidR="00894ED9">
        <w:rPr>
          <w:noProof/>
          <w:lang w:eastAsia="ru-RU"/>
        </w:rPr>
        <w:drawing>
          <wp:inline distT="0" distB="0" distL="0" distR="0">
            <wp:extent cx="280987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D9" w:rsidRPr="00CA433C" w:rsidRDefault="00894ED9" w:rsidP="00CA433C">
      <w:pPr>
        <w:spacing w:after="0" w:line="240" w:lineRule="auto"/>
        <w:rPr>
          <w:b/>
          <w:sz w:val="32"/>
          <w:szCs w:val="32"/>
        </w:rPr>
      </w:pPr>
      <w:r w:rsidRPr="00CA433C">
        <w:rPr>
          <w:b/>
          <w:sz w:val="32"/>
          <w:szCs w:val="32"/>
        </w:rPr>
        <w:lastRenderedPageBreak/>
        <w:t>ЛИСТ ТЕХНИЧЕСКИХ ДАННЫХ</w:t>
      </w:r>
    </w:p>
    <w:p w:rsidR="00CA433C" w:rsidRPr="00CA433C" w:rsidRDefault="00CA433C" w:rsidP="00CA433C">
      <w:pPr>
        <w:spacing w:after="0" w:line="240" w:lineRule="auto"/>
        <w:rPr>
          <w:rFonts w:ascii="Arial Narrow" w:hAnsi="Arial Narrow" w:cs="Courier New"/>
          <w:b/>
          <w:sz w:val="20"/>
          <w:szCs w:val="20"/>
        </w:rPr>
      </w:pPr>
    </w:p>
    <w:p w:rsidR="009074D0" w:rsidRPr="009074D0" w:rsidRDefault="009074D0" w:rsidP="009074D0">
      <w:pPr>
        <w:pStyle w:val="1"/>
        <w:rPr>
          <w:rFonts w:ascii="Arial Narrow" w:hAnsi="Arial Narrow" w:cs="Courier New"/>
          <w:sz w:val="26"/>
          <w:szCs w:val="26"/>
        </w:rPr>
      </w:pPr>
      <w:r>
        <w:rPr>
          <w:rFonts w:ascii="Arial Narrow" w:hAnsi="Arial Narrow" w:cs="Courier New"/>
          <w:sz w:val="26"/>
          <w:szCs w:val="26"/>
        </w:rPr>
        <w:t xml:space="preserve">    </w:t>
      </w:r>
      <w:r w:rsidR="006F1326">
        <w:rPr>
          <w:rFonts w:ascii="Arial Narrow" w:hAnsi="Arial Narrow" w:cs="Courier New"/>
          <w:sz w:val="26"/>
          <w:szCs w:val="26"/>
        </w:rPr>
        <w:t xml:space="preserve"> Премиксы полиэфирные</w:t>
      </w:r>
      <w:r>
        <w:rPr>
          <w:rFonts w:ascii="Arial Narrow" w:hAnsi="Arial Narrow" w:cs="Courier New"/>
          <w:b w:val="0"/>
          <w:sz w:val="26"/>
          <w:szCs w:val="26"/>
        </w:rPr>
        <w:t xml:space="preserve"> </w:t>
      </w:r>
      <w:r w:rsidRPr="009074D0">
        <w:rPr>
          <w:rFonts w:ascii="Arial Narrow" w:hAnsi="Arial Narrow" w:cs="Courier New"/>
          <w:sz w:val="26"/>
          <w:szCs w:val="26"/>
        </w:rPr>
        <w:t>ГОСТ 30095-93</w:t>
      </w:r>
    </w:p>
    <w:p w:rsidR="00305C58" w:rsidRPr="0028206E" w:rsidRDefault="00305C58" w:rsidP="006F1326">
      <w:pPr>
        <w:spacing w:after="0" w:line="240" w:lineRule="auto"/>
        <w:rPr>
          <w:rFonts w:ascii="Arial Narrow" w:hAnsi="Arial Narrow" w:cs="Courier New"/>
          <w:b/>
          <w:sz w:val="26"/>
          <w:szCs w:val="26"/>
        </w:rPr>
        <w:sectPr w:rsidR="00305C58" w:rsidRPr="0028206E" w:rsidSect="00B42865">
          <w:footerReference w:type="default" r:id="rId9"/>
          <w:pgSz w:w="11906" w:h="16838"/>
          <w:pgMar w:top="284" w:right="140" w:bottom="1134" w:left="284" w:header="708" w:footer="290" w:gutter="0"/>
          <w:cols w:num="2" w:space="142"/>
          <w:docGrid w:linePitch="360"/>
        </w:sectPr>
      </w:pPr>
    </w:p>
    <w:p w:rsidR="00E045F3" w:rsidRDefault="00CD63A9" w:rsidP="00E045F3">
      <w:pPr>
        <w:jc w:val="both"/>
      </w:pPr>
      <w:r w:rsidRPr="00305C58">
        <w:rPr>
          <w:rFonts w:cs="Times New Roman"/>
          <w:b/>
          <w:sz w:val="24"/>
          <w:szCs w:val="24"/>
        </w:rPr>
        <w:lastRenderedPageBreak/>
        <w:t>Внешний вид</w:t>
      </w:r>
      <w:r w:rsidR="00E045F3" w:rsidRPr="00E045F3">
        <w:t xml:space="preserve"> </w:t>
      </w:r>
    </w:p>
    <w:p w:rsidR="00DC3D0D" w:rsidRPr="002B3C95" w:rsidRDefault="00260BC9" w:rsidP="00E045F3">
      <w:pPr>
        <w:jc w:val="both"/>
        <w:rPr>
          <w:lang w:val="uk-UA"/>
        </w:rPr>
      </w:pPr>
      <w:r>
        <w:rPr>
          <w:bCs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40640</wp:posOffset>
            </wp:positionV>
            <wp:extent cx="2752725" cy="1947545"/>
            <wp:effectExtent l="0" t="400050" r="0" b="376555"/>
            <wp:wrapThrough wrapText="bothSides">
              <wp:wrapPolygon edited="0">
                <wp:start x="20" y="20783"/>
                <wp:lineTo x="1066" y="21839"/>
                <wp:lineTo x="20349" y="21839"/>
                <wp:lineTo x="21396" y="21417"/>
                <wp:lineTo x="21396" y="20783"/>
                <wp:lineTo x="21396" y="1134"/>
                <wp:lineTo x="19153" y="77"/>
                <wp:lineTo x="1066" y="77"/>
                <wp:lineTo x="20" y="1134"/>
                <wp:lineTo x="20" y="20783"/>
              </wp:wrapPolygon>
            </wp:wrapThrough>
            <wp:docPr id="6" name="Рисунок 2" descr="WP_2016112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1129_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2725" cy="194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45F3" w:rsidRPr="00E045F3">
        <w:rPr>
          <w:rStyle w:val="ad"/>
          <w:b w:val="0"/>
          <w:color w:val="000000"/>
        </w:rPr>
        <w:t>BMC</w:t>
      </w:r>
      <w:r w:rsidR="00E045F3" w:rsidRPr="00F7593B">
        <w:t>– материал</w:t>
      </w:r>
      <w:r w:rsidR="00E045F3" w:rsidRPr="00881475">
        <w:t xml:space="preserve"> в виде рыхлой бесформенной массы</w:t>
      </w:r>
      <w:r w:rsidR="00AC2E50">
        <w:rPr>
          <w:lang w:val="uk-UA"/>
        </w:rPr>
        <w:t xml:space="preserve"> (равномерно окрашен</w:t>
      </w:r>
      <w:r w:rsidR="002B3C95">
        <w:rPr>
          <w:lang w:val="uk-UA"/>
        </w:rPr>
        <w:t xml:space="preserve"> </w:t>
      </w:r>
      <w:r w:rsidR="00AC2E50">
        <w:rPr>
          <w:lang w:val="uk-UA"/>
        </w:rPr>
        <w:t>без включений).</w:t>
      </w:r>
    </w:p>
    <w:p w:rsidR="00CD63A9" w:rsidRPr="000406FB" w:rsidRDefault="00E045F3" w:rsidP="000406FB">
      <w:pPr>
        <w:jc w:val="both"/>
        <w:rPr>
          <w:lang w:val="uk-UA"/>
        </w:rPr>
      </w:pPr>
      <w:r>
        <w:t>SMC  – листовой материал</w:t>
      </w:r>
      <w:r w:rsidRPr="00655BC2">
        <w:t xml:space="preserve"> (</w:t>
      </w:r>
      <w:r>
        <w:rPr>
          <w:lang w:val="uk-UA"/>
        </w:rPr>
        <w:t>препрег</w:t>
      </w:r>
      <w:r w:rsidR="00964046">
        <w:rPr>
          <w:lang w:val="uk-UA"/>
        </w:rPr>
        <w:t>,</w:t>
      </w:r>
      <w:r w:rsidR="00B55B3B" w:rsidRPr="00B55B3B">
        <w:rPr>
          <w:lang w:val="uk-UA"/>
        </w:rPr>
        <w:t xml:space="preserve"> </w:t>
      </w:r>
      <w:r w:rsidR="00B55B3B">
        <w:rPr>
          <w:lang w:val="uk-UA"/>
        </w:rPr>
        <w:t>равномерно окрашен  без включений).</w:t>
      </w:r>
    </w:p>
    <w:p w:rsidR="00CD63A9" w:rsidRDefault="00CD63A9" w:rsidP="00CD63A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Рекомендуемые применения</w:t>
      </w:r>
      <w:r w:rsidRPr="00305C58">
        <w:rPr>
          <w:rFonts w:cs="Times New Roman"/>
          <w:b/>
          <w:sz w:val="24"/>
          <w:szCs w:val="24"/>
        </w:rPr>
        <w:t>:</w:t>
      </w:r>
      <w:r w:rsidRPr="00305C58">
        <w:rPr>
          <w:rFonts w:cs="Times New Roman"/>
          <w:sz w:val="24"/>
          <w:szCs w:val="24"/>
        </w:rPr>
        <w:t xml:space="preserve"> </w:t>
      </w:r>
    </w:p>
    <w:p w:rsidR="00E1597D" w:rsidRDefault="00CD63A9" w:rsidP="001528F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05C58">
        <w:rPr>
          <w:rFonts w:cs="Times New Roman"/>
          <w:sz w:val="24"/>
          <w:szCs w:val="24"/>
        </w:rPr>
        <w:t>Применяется для изготовления изделий</w:t>
      </w:r>
      <w:r w:rsidR="001528FC">
        <w:rPr>
          <w:rFonts w:cs="Times New Roman"/>
          <w:sz w:val="24"/>
          <w:szCs w:val="24"/>
        </w:rPr>
        <w:t xml:space="preserve"> </w:t>
      </w:r>
      <w:r w:rsidR="001528FC">
        <w:t>конструкционного, технического и общетехнического назначения</w:t>
      </w:r>
      <w:r w:rsidR="001528FC" w:rsidRPr="001528FC">
        <w:t xml:space="preserve"> </w:t>
      </w:r>
      <w:r w:rsidR="00A30A55">
        <w:t>и в</w:t>
      </w:r>
      <w:r w:rsidR="001528FC">
        <w:t xml:space="preserve"> других отраслях промышленности.</w:t>
      </w:r>
    </w:p>
    <w:p w:rsidR="00AC2E50" w:rsidRDefault="00AC2E50" w:rsidP="00CD63A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C2E50" w:rsidRDefault="00CD63A9" w:rsidP="00CD63A9">
      <w:pPr>
        <w:spacing w:after="0" w:line="240" w:lineRule="auto"/>
        <w:rPr>
          <w:rFonts w:cs="Times New Roman"/>
          <w:b/>
          <w:sz w:val="24"/>
          <w:szCs w:val="24"/>
        </w:rPr>
      </w:pPr>
      <w:r w:rsidRPr="00305C58">
        <w:rPr>
          <w:rFonts w:cs="Times New Roman"/>
          <w:b/>
          <w:sz w:val="24"/>
          <w:szCs w:val="24"/>
        </w:rPr>
        <w:t xml:space="preserve">Переработка: </w:t>
      </w:r>
    </w:p>
    <w:p w:rsidR="00CD63A9" w:rsidRPr="00E40D0B" w:rsidRDefault="00E40D0B" w:rsidP="005E4AE7">
      <w:pPr>
        <w:spacing w:after="0" w:line="240" w:lineRule="auto"/>
        <w:rPr>
          <w:rFonts w:cs="Times New Roman"/>
          <w:b/>
          <w:sz w:val="24"/>
          <w:szCs w:val="24"/>
        </w:rPr>
      </w:pPr>
      <w:r w:rsidRPr="00E40D0B">
        <w:rPr>
          <w:rFonts w:cs="Times New Roman"/>
          <w:sz w:val="24"/>
          <w:szCs w:val="24"/>
        </w:rPr>
        <w:t>М</w:t>
      </w:r>
      <w:r w:rsidR="00CD63A9" w:rsidRPr="00305C58">
        <w:rPr>
          <w:rFonts w:cs="Times New Roman"/>
          <w:sz w:val="24"/>
          <w:szCs w:val="24"/>
        </w:rPr>
        <w:t>етодом</w:t>
      </w:r>
      <w:r w:rsidR="00CD63A9" w:rsidRPr="00305C58">
        <w:rPr>
          <w:rFonts w:cs="Times New Roman"/>
          <w:b/>
          <w:sz w:val="24"/>
          <w:szCs w:val="24"/>
        </w:rPr>
        <w:t xml:space="preserve"> </w:t>
      </w:r>
      <w:r w:rsidR="00CD63A9">
        <w:rPr>
          <w:rFonts w:cs="Times New Roman"/>
          <w:sz w:val="24"/>
          <w:szCs w:val="24"/>
        </w:rPr>
        <w:t>горячего</w:t>
      </w:r>
      <w:r w:rsidR="00CD63A9" w:rsidRPr="00305C58">
        <w:rPr>
          <w:rFonts w:cs="Times New Roman"/>
          <w:sz w:val="24"/>
          <w:szCs w:val="24"/>
        </w:rPr>
        <w:t xml:space="preserve"> прессования</w:t>
      </w:r>
      <w:r>
        <w:rPr>
          <w:rFonts w:cs="Times New Roman"/>
          <w:sz w:val="24"/>
          <w:szCs w:val="24"/>
        </w:rPr>
        <w:t xml:space="preserve"> </w:t>
      </w:r>
      <w:r w:rsidRPr="00E40D0B">
        <w:rPr>
          <w:rStyle w:val="ad"/>
          <w:b w:val="0"/>
        </w:rPr>
        <w:t>и литьем под давлением</w:t>
      </w:r>
      <w:r w:rsidRPr="00E40D0B">
        <w:rPr>
          <w:b/>
        </w:rPr>
        <w:t>.</w:t>
      </w:r>
      <w:r w:rsidRPr="00E40D0B">
        <w:rPr>
          <w:rFonts w:cs="Times New Roman"/>
          <w:b/>
          <w:sz w:val="24"/>
          <w:szCs w:val="24"/>
        </w:rPr>
        <w:t xml:space="preserve"> </w:t>
      </w:r>
    </w:p>
    <w:p w:rsidR="005E4AE7" w:rsidRDefault="005E4AE7" w:rsidP="005E4AE7">
      <w:pPr>
        <w:spacing w:after="0" w:line="240" w:lineRule="auto"/>
        <w:rPr>
          <w:sz w:val="20"/>
          <w:vertAlign w:val="superscript"/>
        </w:rPr>
      </w:pPr>
      <w:r>
        <w:t>Удельное давление формования – 50-80 бар/см</w:t>
      </w:r>
      <w:r w:rsidRPr="005E4AE7">
        <w:rPr>
          <w:sz w:val="20"/>
          <w:vertAlign w:val="superscript"/>
        </w:rPr>
        <w:t>3</w:t>
      </w:r>
    </w:p>
    <w:p w:rsidR="00CD63A9" w:rsidRPr="005E4AE7" w:rsidRDefault="005E4AE7" w:rsidP="005E4AE7">
      <w:pPr>
        <w:spacing w:after="0" w:line="240" w:lineRule="auto"/>
        <w:rPr>
          <w:sz w:val="20"/>
          <w:vertAlign w:val="superscript"/>
        </w:rPr>
      </w:pPr>
      <w:r>
        <w:t>Скорость отвержения – 25-30 сек/мм</w:t>
      </w:r>
      <w:r w:rsidR="00CD63A9">
        <w:rPr>
          <w:rFonts w:cs="Times New Roman"/>
          <w:sz w:val="24"/>
          <w:szCs w:val="24"/>
        </w:rPr>
        <w:tab/>
      </w:r>
    </w:p>
    <w:p w:rsidR="005E4AE7" w:rsidRPr="0028206E" w:rsidRDefault="005E4AE7" w:rsidP="00CD63A9">
      <w:pPr>
        <w:spacing w:after="0" w:line="240" w:lineRule="auto"/>
        <w:rPr>
          <w:rFonts w:cs="Times New Roman"/>
          <w:sz w:val="24"/>
          <w:szCs w:val="24"/>
        </w:rPr>
      </w:pPr>
    </w:p>
    <w:p w:rsidR="00CD63A9" w:rsidRPr="001E51A3" w:rsidRDefault="00CD63A9" w:rsidP="00CD63A9">
      <w:pPr>
        <w:spacing w:after="0" w:line="240" w:lineRule="auto"/>
        <w:rPr>
          <w:rFonts w:cs="Times New Roman"/>
          <w:sz w:val="24"/>
          <w:szCs w:val="24"/>
        </w:rPr>
      </w:pPr>
      <w:r w:rsidRPr="008838D6">
        <w:rPr>
          <w:rFonts w:cs="Times New Roman"/>
          <w:b/>
          <w:sz w:val="24"/>
          <w:szCs w:val="24"/>
        </w:rPr>
        <w:t xml:space="preserve">Гарантийный срок хранения: </w:t>
      </w:r>
      <w:r>
        <w:rPr>
          <w:rFonts w:cs="Times New Roman"/>
          <w:sz w:val="24"/>
          <w:szCs w:val="24"/>
        </w:rPr>
        <w:t xml:space="preserve">не менее </w:t>
      </w:r>
      <w:r w:rsidR="00270F0E">
        <w:rPr>
          <w:rFonts w:cs="Times New Roman"/>
          <w:sz w:val="24"/>
          <w:szCs w:val="24"/>
        </w:rPr>
        <w:t>4 календарных месяца</w:t>
      </w:r>
      <w:r w:rsidRPr="004C1111">
        <w:rPr>
          <w:rFonts w:cs="Times New Roman"/>
          <w:sz w:val="24"/>
          <w:szCs w:val="24"/>
        </w:rPr>
        <w:t xml:space="preserve"> со дня изготовления</w:t>
      </w:r>
      <w:r>
        <w:rPr>
          <w:rFonts w:cs="Times New Roman"/>
          <w:sz w:val="24"/>
          <w:szCs w:val="24"/>
        </w:rPr>
        <w:t xml:space="preserve">, </w:t>
      </w:r>
      <w:r w:rsidRPr="004C1111">
        <w:rPr>
          <w:rFonts w:cs="Times New Roman"/>
          <w:sz w:val="24"/>
          <w:szCs w:val="24"/>
        </w:rPr>
        <w:t xml:space="preserve">при условии соблюдения потребителем требований указаний по транспортированию и хранению, установленных </w:t>
      </w:r>
      <w:r>
        <w:rPr>
          <w:rFonts w:cs="Times New Roman"/>
          <w:sz w:val="24"/>
          <w:szCs w:val="24"/>
        </w:rPr>
        <w:t>техническими условиями.</w:t>
      </w:r>
    </w:p>
    <w:p w:rsidR="00E1076D" w:rsidRDefault="00E1076D" w:rsidP="00CD63A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20564" w:rsidRPr="00C6024D" w:rsidRDefault="00E1076D" w:rsidP="00A96FF0">
      <w:pPr>
        <w:spacing w:after="0" w:line="240" w:lineRule="auto"/>
        <w:rPr>
          <w:rFonts w:cs="Times New Roman"/>
          <w:b/>
          <w:sz w:val="24"/>
          <w:szCs w:val="24"/>
        </w:rPr>
      </w:pPr>
      <w:r w:rsidRPr="007E7299">
        <w:rPr>
          <w:rFonts w:cs="Times New Roman"/>
          <w:b/>
          <w:sz w:val="24"/>
          <w:szCs w:val="24"/>
        </w:rPr>
        <w:t>Свойства материала</w:t>
      </w:r>
      <w:r>
        <w:rPr>
          <w:rFonts w:cs="Times New Roman"/>
          <w:b/>
          <w:sz w:val="24"/>
          <w:szCs w:val="24"/>
          <w:lang w:val="en-US"/>
        </w:rPr>
        <w:t>:</w:t>
      </w:r>
    </w:p>
    <w:tbl>
      <w:tblPr>
        <w:tblStyle w:val="a6"/>
        <w:tblpPr w:leftFromText="180" w:rightFromText="180" w:vertAnchor="page" w:horzAnchor="margin" w:tblpY="8881"/>
        <w:tblW w:w="0" w:type="auto"/>
        <w:tblLook w:val="04A0"/>
      </w:tblPr>
      <w:tblGrid>
        <w:gridCol w:w="2376"/>
        <w:gridCol w:w="1560"/>
        <w:gridCol w:w="1984"/>
        <w:gridCol w:w="1985"/>
        <w:gridCol w:w="1842"/>
      </w:tblGrid>
      <w:tr w:rsidR="00C6024D" w:rsidTr="00C6024D">
        <w:tc>
          <w:tcPr>
            <w:tcW w:w="2376" w:type="dxa"/>
          </w:tcPr>
          <w:p w:rsidR="00C6024D" w:rsidRPr="00C442AE" w:rsidRDefault="00C6024D" w:rsidP="00C6024D">
            <w:pPr>
              <w:jc w:val="center"/>
              <w:rPr>
                <w:rStyle w:val="ad"/>
                <w:sz w:val="20"/>
                <w:szCs w:val="20"/>
              </w:rPr>
            </w:pPr>
            <w:r w:rsidRPr="00C442AE">
              <w:rPr>
                <w:rStyle w:val="ad"/>
                <w:sz w:val="20"/>
                <w:szCs w:val="20"/>
              </w:rPr>
              <w:t>Свойство</w:t>
            </w:r>
          </w:p>
        </w:tc>
        <w:tc>
          <w:tcPr>
            <w:tcW w:w="1560" w:type="dxa"/>
          </w:tcPr>
          <w:p w:rsidR="00C6024D" w:rsidRPr="00C442AE" w:rsidRDefault="00C6024D" w:rsidP="00C6024D">
            <w:pPr>
              <w:jc w:val="center"/>
              <w:rPr>
                <w:rStyle w:val="ad"/>
                <w:sz w:val="20"/>
                <w:szCs w:val="20"/>
              </w:rPr>
            </w:pPr>
            <w:r w:rsidRPr="00C442AE">
              <w:rPr>
                <w:rStyle w:val="ad"/>
                <w:sz w:val="20"/>
                <w:szCs w:val="20"/>
              </w:rPr>
              <w:t>Единица</w:t>
            </w:r>
          </w:p>
        </w:tc>
        <w:tc>
          <w:tcPr>
            <w:tcW w:w="1984" w:type="dxa"/>
          </w:tcPr>
          <w:p w:rsidR="00C6024D" w:rsidRPr="003F46C1" w:rsidRDefault="00C6024D" w:rsidP="00C6024D">
            <w:pPr>
              <w:jc w:val="center"/>
              <w:rPr>
                <w:rStyle w:val="ad"/>
              </w:rPr>
            </w:pPr>
            <w:r w:rsidRPr="00C442AE">
              <w:rPr>
                <w:rStyle w:val="ad"/>
                <w:lang w:val="en-US"/>
              </w:rPr>
              <w:t xml:space="preserve">BMC </w:t>
            </w:r>
            <w:r>
              <w:rPr>
                <w:rStyle w:val="ad"/>
                <w:lang w:val="en-US"/>
              </w:rPr>
              <w:t>30</w:t>
            </w:r>
            <w:r>
              <w:rPr>
                <w:rStyle w:val="ad"/>
              </w:rPr>
              <w:t>М</w:t>
            </w:r>
          </w:p>
        </w:tc>
        <w:tc>
          <w:tcPr>
            <w:tcW w:w="1985" w:type="dxa"/>
          </w:tcPr>
          <w:p w:rsidR="00C6024D" w:rsidRPr="00C442AE" w:rsidRDefault="00C6024D" w:rsidP="00C6024D">
            <w:pPr>
              <w:jc w:val="center"/>
              <w:rPr>
                <w:rStyle w:val="ad"/>
              </w:rPr>
            </w:pPr>
            <w:r w:rsidRPr="00C442AE">
              <w:rPr>
                <w:rStyle w:val="ad"/>
                <w:lang w:val="en-US"/>
              </w:rPr>
              <w:t xml:space="preserve">BMC </w:t>
            </w:r>
            <w:r>
              <w:rPr>
                <w:rStyle w:val="ad"/>
              </w:rPr>
              <w:t>4</w:t>
            </w:r>
            <w:r>
              <w:rPr>
                <w:rStyle w:val="ad"/>
                <w:lang w:val="en-US"/>
              </w:rPr>
              <w:t>0</w:t>
            </w:r>
            <w:r>
              <w:rPr>
                <w:rStyle w:val="ad"/>
              </w:rPr>
              <w:t>Л</w:t>
            </w:r>
          </w:p>
        </w:tc>
        <w:tc>
          <w:tcPr>
            <w:tcW w:w="1842" w:type="dxa"/>
          </w:tcPr>
          <w:p w:rsidR="00C6024D" w:rsidRPr="003F46C1" w:rsidRDefault="00C6024D" w:rsidP="00C6024D">
            <w:pPr>
              <w:jc w:val="center"/>
              <w:rPr>
                <w:rStyle w:val="ad"/>
              </w:rPr>
            </w:pPr>
            <w:r w:rsidRPr="00C442AE">
              <w:rPr>
                <w:rStyle w:val="ad"/>
                <w:lang w:val="en-US"/>
              </w:rPr>
              <w:t xml:space="preserve">BMC </w:t>
            </w:r>
            <w:r>
              <w:rPr>
                <w:rStyle w:val="ad"/>
              </w:rPr>
              <w:t>50Н</w:t>
            </w:r>
          </w:p>
        </w:tc>
      </w:tr>
      <w:tr w:rsidR="00C6024D" w:rsidRPr="00BC1797" w:rsidTr="00C6024D">
        <w:tc>
          <w:tcPr>
            <w:tcW w:w="2376" w:type="dxa"/>
          </w:tcPr>
          <w:p w:rsidR="00C6024D" w:rsidRDefault="00C6024D" w:rsidP="00C6024D">
            <w:pPr>
              <w:jc w:val="center"/>
              <w:rPr>
                <w:rStyle w:val="ad"/>
              </w:rPr>
            </w:pPr>
            <w:r>
              <w:t>усадка</w:t>
            </w:r>
          </w:p>
        </w:tc>
        <w:tc>
          <w:tcPr>
            <w:tcW w:w="1560" w:type="dxa"/>
          </w:tcPr>
          <w:p w:rsidR="00C6024D" w:rsidRDefault="00C6024D" w:rsidP="00C6024D">
            <w:pPr>
              <w:jc w:val="center"/>
              <w:rPr>
                <w:rStyle w:val="ad"/>
              </w:rPr>
            </w:pPr>
            <w:r>
              <w:t>%</w:t>
            </w:r>
          </w:p>
        </w:tc>
        <w:tc>
          <w:tcPr>
            <w:tcW w:w="1984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 w:rsidRPr="00BC1797">
              <w:rPr>
                <w:rStyle w:val="ad"/>
                <w:b w:val="0"/>
              </w:rPr>
              <w:t>0,18</w:t>
            </w:r>
          </w:p>
        </w:tc>
        <w:tc>
          <w:tcPr>
            <w:tcW w:w="1985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 w:rsidRPr="00BC1797">
              <w:rPr>
                <w:rStyle w:val="ad"/>
                <w:b w:val="0"/>
              </w:rPr>
              <w:t>0,04</w:t>
            </w:r>
          </w:p>
        </w:tc>
        <w:tc>
          <w:tcPr>
            <w:tcW w:w="1842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 w:rsidRPr="00BC1797">
              <w:t>-0,1 – 0,0</w:t>
            </w:r>
          </w:p>
        </w:tc>
      </w:tr>
      <w:tr w:rsidR="00C6024D" w:rsidRPr="00BC1797" w:rsidTr="00C6024D">
        <w:tc>
          <w:tcPr>
            <w:tcW w:w="2376" w:type="dxa"/>
          </w:tcPr>
          <w:p w:rsidR="00C6024D" w:rsidRDefault="00C6024D" w:rsidP="00C6024D">
            <w:pPr>
              <w:jc w:val="center"/>
              <w:rPr>
                <w:rStyle w:val="ad"/>
              </w:rPr>
            </w:pPr>
            <w:r>
              <w:t>плотность</w:t>
            </w:r>
          </w:p>
        </w:tc>
        <w:tc>
          <w:tcPr>
            <w:tcW w:w="1560" w:type="dxa"/>
          </w:tcPr>
          <w:p w:rsidR="00C6024D" w:rsidRDefault="00C6024D" w:rsidP="00C6024D">
            <w:pPr>
              <w:jc w:val="center"/>
              <w:rPr>
                <w:rStyle w:val="ad"/>
              </w:rPr>
            </w:pPr>
            <w:r>
              <w:t>г/см3</w:t>
            </w:r>
          </w:p>
        </w:tc>
        <w:tc>
          <w:tcPr>
            <w:tcW w:w="1984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 w:rsidRPr="00BC1797">
              <w:rPr>
                <w:rStyle w:val="ad"/>
                <w:b w:val="0"/>
              </w:rPr>
              <w:t>1,78</w:t>
            </w:r>
          </w:p>
        </w:tc>
        <w:tc>
          <w:tcPr>
            <w:tcW w:w="1985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 w:rsidRPr="00BC1797">
              <w:rPr>
                <w:rStyle w:val="ad"/>
                <w:b w:val="0"/>
              </w:rPr>
              <w:t>1,78</w:t>
            </w:r>
          </w:p>
        </w:tc>
        <w:tc>
          <w:tcPr>
            <w:tcW w:w="1842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 w:rsidRPr="00BC1797">
              <w:rPr>
                <w:rStyle w:val="ad"/>
                <w:b w:val="0"/>
              </w:rPr>
              <w:t>2,0</w:t>
            </w:r>
          </w:p>
        </w:tc>
      </w:tr>
      <w:tr w:rsidR="00C6024D" w:rsidRPr="00BC1797" w:rsidTr="00C6024D">
        <w:trPr>
          <w:trHeight w:val="284"/>
        </w:trPr>
        <w:tc>
          <w:tcPr>
            <w:tcW w:w="2376" w:type="dxa"/>
          </w:tcPr>
          <w:p w:rsidR="00C6024D" w:rsidRDefault="00C6024D" w:rsidP="00C6024D">
            <w:pPr>
              <w:jc w:val="center"/>
              <w:rPr>
                <w:rStyle w:val="ad"/>
              </w:rPr>
            </w:pPr>
            <w:r>
              <w:t>ударная вязкость</w:t>
            </w:r>
          </w:p>
        </w:tc>
        <w:tc>
          <w:tcPr>
            <w:tcW w:w="1560" w:type="dxa"/>
          </w:tcPr>
          <w:p w:rsidR="00C6024D" w:rsidRDefault="00C6024D" w:rsidP="00C6024D">
            <w:pPr>
              <w:jc w:val="center"/>
              <w:rPr>
                <w:rStyle w:val="ad"/>
              </w:rPr>
            </w:pPr>
            <w:r>
              <w:t>кДж/м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 w:rsidRPr="00BC1797">
              <w:rPr>
                <w:rStyle w:val="ad"/>
                <w:b w:val="0"/>
              </w:rPr>
              <w:t>25</w:t>
            </w:r>
          </w:p>
        </w:tc>
        <w:tc>
          <w:tcPr>
            <w:tcW w:w="1985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 w:rsidRPr="00BC1797">
              <w:rPr>
                <w:rStyle w:val="ad"/>
                <w:b w:val="0"/>
              </w:rPr>
              <w:t>35</w:t>
            </w:r>
          </w:p>
        </w:tc>
        <w:tc>
          <w:tcPr>
            <w:tcW w:w="1842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 w:rsidRPr="00BC1797">
              <w:rPr>
                <w:rStyle w:val="ad"/>
                <w:b w:val="0"/>
              </w:rPr>
              <w:t>15</w:t>
            </w:r>
          </w:p>
        </w:tc>
      </w:tr>
      <w:tr w:rsidR="00C6024D" w:rsidRPr="00BC1797" w:rsidTr="00C6024D">
        <w:tc>
          <w:tcPr>
            <w:tcW w:w="2376" w:type="dxa"/>
          </w:tcPr>
          <w:p w:rsidR="00C6024D" w:rsidRPr="00D07DAF" w:rsidRDefault="00C6024D" w:rsidP="00C6024D">
            <w:pPr>
              <w:jc w:val="center"/>
              <w:rPr>
                <w:rStyle w:val="ad"/>
                <w:b w:val="0"/>
              </w:rPr>
            </w:pPr>
            <w:r w:rsidRPr="00D07DAF">
              <w:rPr>
                <w:rStyle w:val="ad"/>
                <w:b w:val="0"/>
              </w:rPr>
              <w:t>скорость отвержения</w:t>
            </w:r>
          </w:p>
        </w:tc>
        <w:tc>
          <w:tcPr>
            <w:tcW w:w="1560" w:type="dxa"/>
          </w:tcPr>
          <w:p w:rsidR="00C6024D" w:rsidRPr="00D07DAF" w:rsidRDefault="00C6024D" w:rsidP="00C6024D">
            <w:pPr>
              <w:jc w:val="center"/>
              <w:rPr>
                <w:rStyle w:val="ad"/>
                <w:b w:val="0"/>
              </w:rPr>
            </w:pPr>
            <w:r w:rsidRPr="00D07DAF">
              <w:rPr>
                <w:rStyle w:val="ad"/>
                <w:b w:val="0"/>
              </w:rPr>
              <w:t>сек/мм</w:t>
            </w:r>
          </w:p>
        </w:tc>
        <w:tc>
          <w:tcPr>
            <w:tcW w:w="1984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25-35</w:t>
            </w:r>
          </w:p>
        </w:tc>
        <w:tc>
          <w:tcPr>
            <w:tcW w:w="1985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25-35</w:t>
            </w:r>
          </w:p>
        </w:tc>
        <w:tc>
          <w:tcPr>
            <w:tcW w:w="1842" w:type="dxa"/>
          </w:tcPr>
          <w:p w:rsidR="00C6024D" w:rsidRPr="00BC1797" w:rsidRDefault="00C6024D" w:rsidP="00C6024D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25-35</w:t>
            </w:r>
          </w:p>
        </w:tc>
      </w:tr>
    </w:tbl>
    <w:p w:rsidR="00B85256" w:rsidRPr="00E20564" w:rsidRDefault="00B85256" w:rsidP="00E20564">
      <w:pPr>
        <w:rPr>
          <w:rFonts w:cs="Times New Roman"/>
          <w:sz w:val="24"/>
          <w:szCs w:val="24"/>
        </w:rPr>
      </w:pPr>
    </w:p>
    <w:sectPr w:rsidR="00B85256" w:rsidRPr="00E20564" w:rsidSect="00B42865">
      <w:type w:val="continuous"/>
      <w:pgSz w:w="11906" w:h="16838"/>
      <w:pgMar w:top="284" w:right="424" w:bottom="1134" w:left="1276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CB" w:rsidRDefault="00E931CB" w:rsidP="007E7299">
      <w:pPr>
        <w:spacing w:after="0" w:line="240" w:lineRule="auto"/>
      </w:pPr>
      <w:r>
        <w:separator/>
      </w:r>
    </w:p>
  </w:endnote>
  <w:endnote w:type="continuationSeparator" w:id="1">
    <w:p w:rsidR="00E931CB" w:rsidRDefault="00E931CB" w:rsidP="007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6E" w:rsidRDefault="00F750A0" w:rsidP="0003442F">
    <w:pPr>
      <w:pStyle w:val="a9"/>
      <w:tabs>
        <w:tab w:val="left" w:pos="567"/>
      </w:tabs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5.8pt;margin-top:-6.4pt;width:595.5pt;height:0;z-index:251658240" o:connectortype="straight" strokecolor="#92cddc" strokeweight="1.5pt">
          <v:shadow type="perspective" color="#7f7f7f" opacity=".5" offset="1pt" offset2="-1pt"/>
        </v:shape>
      </w:pict>
    </w:r>
    <w:r w:rsidR="0028206E">
      <w:t>Приведенная информация соответствует нашему уровню знаний, но не является гарантией. В каждом конкретном случае необходим учет влияния типа изделий и технологического процесса их изготовления.</w:t>
    </w:r>
    <w:r w:rsidR="0028206E" w:rsidRPr="001C3F08">
      <w:t xml:space="preserve"> </w:t>
    </w:r>
    <w:r w:rsidR="0028206E">
      <w:t>За необходимой технической поддержкой или информацией обратитесь к техническим консультантом нашей компании.</w:t>
    </w:r>
  </w:p>
  <w:p w:rsidR="0028206E" w:rsidRDefault="0028206E" w:rsidP="006804F4">
    <w:pPr>
      <w:pStyle w:val="a9"/>
    </w:pPr>
    <w:r w:rsidRPr="0042213C">
      <w:t>ОО</w:t>
    </w:r>
    <w:r>
      <w:t>О «КЗТМ», 347825, Ростовская область , г.Каменск-Шахтинский, мкр. Заводской, ул. Заводская,8</w:t>
    </w:r>
  </w:p>
  <w:p w:rsidR="0028206E" w:rsidRPr="00497DDC" w:rsidRDefault="0028206E" w:rsidP="006804F4">
    <w:pPr>
      <w:pStyle w:val="a9"/>
    </w:pPr>
    <w:r>
      <w:t xml:space="preserve">тел./факс +7 (86365) 67658 </w:t>
    </w:r>
    <w:r>
      <w:rPr>
        <w:lang w:val="en-US"/>
      </w:rPr>
      <w:t>E</w:t>
    </w:r>
    <w:r w:rsidRPr="00497DDC">
      <w:t>-</w:t>
    </w:r>
    <w:r>
      <w:rPr>
        <w:lang w:val="en-US"/>
      </w:rPr>
      <w:t>mail</w:t>
    </w:r>
    <w:r w:rsidRPr="00497DDC">
      <w:t xml:space="preserve">: </w:t>
    </w:r>
    <w:hyperlink r:id="rId1" w:history="1">
      <w:r w:rsidRPr="00F60C50">
        <w:rPr>
          <w:rStyle w:val="a3"/>
          <w:lang w:val="en-US"/>
        </w:rPr>
        <w:t>office</w:t>
      </w:r>
      <w:r w:rsidRPr="00497DDC">
        <w:rPr>
          <w:rStyle w:val="a3"/>
        </w:rPr>
        <w:t>@</w:t>
      </w:r>
      <w:r w:rsidRPr="00F60C50">
        <w:rPr>
          <w:rStyle w:val="a3"/>
          <w:lang w:val="en-US"/>
        </w:rPr>
        <w:t>ooo</w:t>
      </w:r>
      <w:r w:rsidRPr="00497DDC">
        <w:rPr>
          <w:rStyle w:val="a3"/>
        </w:rPr>
        <w:t>-</w:t>
      </w:r>
      <w:r w:rsidRPr="00F60C50">
        <w:rPr>
          <w:rStyle w:val="a3"/>
          <w:lang w:val="en-US"/>
        </w:rPr>
        <w:t>kztm</w:t>
      </w:r>
      <w:r w:rsidRPr="00497DDC">
        <w:rPr>
          <w:rStyle w:val="a3"/>
        </w:rPr>
        <w:t>.</w:t>
      </w:r>
      <w:r w:rsidRPr="00F60C50">
        <w:rPr>
          <w:rStyle w:val="a3"/>
          <w:lang w:val="en-US"/>
        </w:rPr>
        <w:t>ru</w:t>
      </w:r>
    </w:hyperlink>
    <w:r w:rsidRPr="00497DDC">
      <w:t xml:space="preserve"> </w:t>
    </w:r>
    <w:hyperlink r:id="rId2" w:history="1">
      <w:r w:rsidRPr="00F60C50">
        <w:rPr>
          <w:rStyle w:val="a3"/>
          <w:lang w:val="en-US"/>
        </w:rPr>
        <w:t>http</w:t>
      </w:r>
      <w:r w:rsidRPr="00497DDC">
        <w:rPr>
          <w:rStyle w:val="a3"/>
        </w:rPr>
        <w:t>://</w:t>
      </w:r>
      <w:r w:rsidRPr="00F60C50">
        <w:rPr>
          <w:rStyle w:val="a3"/>
          <w:lang w:val="en-US"/>
        </w:rPr>
        <w:t>www</w:t>
      </w:r>
      <w:r w:rsidRPr="00497DDC">
        <w:rPr>
          <w:rStyle w:val="a3"/>
        </w:rPr>
        <w:t>.</w:t>
      </w:r>
      <w:r w:rsidRPr="00F60C50">
        <w:rPr>
          <w:rStyle w:val="a3"/>
          <w:lang w:val="en-US"/>
        </w:rPr>
        <w:t>ooo</w:t>
      </w:r>
      <w:r w:rsidRPr="00497DDC">
        <w:rPr>
          <w:rStyle w:val="a3"/>
        </w:rPr>
        <w:t>-</w:t>
      </w:r>
      <w:r w:rsidRPr="00F60C50">
        <w:rPr>
          <w:rStyle w:val="a3"/>
          <w:lang w:val="en-US"/>
        </w:rPr>
        <w:t>kztm</w:t>
      </w:r>
      <w:r w:rsidRPr="00497DDC">
        <w:rPr>
          <w:rStyle w:val="a3"/>
        </w:rPr>
        <w:t>.</w:t>
      </w:r>
      <w:r w:rsidRPr="00F60C50">
        <w:rPr>
          <w:rStyle w:val="a3"/>
          <w:lang w:val="en-US"/>
        </w:rPr>
        <w:t>ru</w:t>
      </w:r>
    </w:hyperlink>
  </w:p>
  <w:p w:rsidR="0028206E" w:rsidRPr="00F266D3" w:rsidRDefault="00820AC2" w:rsidP="006804F4">
    <w:pPr>
      <w:pStyle w:val="a9"/>
    </w:pPr>
    <w:r>
      <w:t>Технический консультант</w:t>
    </w:r>
    <w:r w:rsidRPr="00820AC2">
      <w:t>:</w:t>
    </w:r>
    <w:r>
      <w:rPr>
        <w:lang w:val="uk-UA"/>
      </w:rPr>
      <w:t xml:space="preserve"> тел. +7 (961) 329-29-05</w:t>
    </w:r>
    <w:r w:rsidRPr="00F266D3">
      <w:t xml:space="preserve"> </w:t>
    </w:r>
    <w:r>
      <w:rPr>
        <w:lang w:val="en-US"/>
      </w:rPr>
      <w:t>E</w:t>
    </w:r>
    <w:r w:rsidRPr="00F266D3">
      <w:t>-</w:t>
    </w:r>
    <w:r>
      <w:rPr>
        <w:lang w:val="en-US"/>
      </w:rPr>
      <w:t>mail</w:t>
    </w:r>
    <w:r w:rsidRPr="00F266D3">
      <w:t>:</w:t>
    </w:r>
    <w:r>
      <w:rPr>
        <w:lang w:val="uk-UA"/>
      </w:rPr>
      <w:t xml:space="preserve"> </w:t>
    </w:r>
    <w:r w:rsidRPr="0025681F">
      <w:rPr>
        <w:rStyle w:val="b-message-heademail"/>
        <w:u w:val="single"/>
        <w:lang w:val="en-US"/>
      </w:rPr>
      <w:t>abramov</w:t>
    </w:r>
    <w:r w:rsidRPr="00F266D3">
      <w:rPr>
        <w:rStyle w:val="b-message-heademail"/>
        <w:u w:val="single"/>
      </w:rPr>
      <w:t>5151@</w:t>
    </w:r>
    <w:r w:rsidRPr="0025681F">
      <w:rPr>
        <w:rStyle w:val="b-message-heademail"/>
        <w:u w:val="single"/>
        <w:lang w:val="en-US"/>
      </w:rPr>
      <w:t>yandex</w:t>
    </w:r>
    <w:r w:rsidRPr="00F266D3">
      <w:rPr>
        <w:rStyle w:val="b-message-heademail"/>
        <w:u w:val="single"/>
      </w:rPr>
      <w:t>.</w:t>
    </w:r>
    <w:r w:rsidRPr="0025681F">
      <w:rPr>
        <w:rStyle w:val="b-message-heademail"/>
        <w:u w:val="single"/>
        <w:lang w:val="en-US"/>
      </w:rPr>
      <w:t>ru</w:t>
    </w:r>
  </w:p>
  <w:p w:rsidR="0028206E" w:rsidRPr="00F266D3" w:rsidRDefault="00282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CB" w:rsidRDefault="00E931CB" w:rsidP="007E7299">
      <w:pPr>
        <w:spacing w:after="0" w:line="240" w:lineRule="auto"/>
      </w:pPr>
      <w:r>
        <w:separator/>
      </w:r>
    </w:p>
  </w:footnote>
  <w:footnote w:type="continuationSeparator" w:id="1">
    <w:p w:rsidR="00E931CB" w:rsidRDefault="00E931CB" w:rsidP="007E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6B9"/>
    <w:multiLevelType w:val="hybridMultilevel"/>
    <w:tmpl w:val="338E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3E17"/>
    <w:rsid w:val="00000FEA"/>
    <w:rsid w:val="0003442F"/>
    <w:rsid w:val="000406FB"/>
    <w:rsid w:val="000D2894"/>
    <w:rsid w:val="001019E3"/>
    <w:rsid w:val="00111A55"/>
    <w:rsid w:val="00117381"/>
    <w:rsid w:val="001528FC"/>
    <w:rsid w:val="0017148D"/>
    <w:rsid w:val="00176893"/>
    <w:rsid w:val="001C1BFD"/>
    <w:rsid w:val="001C3F08"/>
    <w:rsid w:val="001E51A3"/>
    <w:rsid w:val="001F69EC"/>
    <w:rsid w:val="00225BD7"/>
    <w:rsid w:val="0025681F"/>
    <w:rsid w:val="00260BC9"/>
    <w:rsid w:val="00270F0E"/>
    <w:rsid w:val="0028206E"/>
    <w:rsid w:val="00291292"/>
    <w:rsid w:val="0029554B"/>
    <w:rsid w:val="002A6D7D"/>
    <w:rsid w:val="002B35AD"/>
    <w:rsid w:val="002B3C95"/>
    <w:rsid w:val="002B542D"/>
    <w:rsid w:val="002B672B"/>
    <w:rsid w:val="00303814"/>
    <w:rsid w:val="00305C58"/>
    <w:rsid w:val="00371AFB"/>
    <w:rsid w:val="003E3206"/>
    <w:rsid w:val="0042213C"/>
    <w:rsid w:val="00457D47"/>
    <w:rsid w:val="00497DDC"/>
    <w:rsid w:val="004C1111"/>
    <w:rsid w:val="004C3E17"/>
    <w:rsid w:val="00504518"/>
    <w:rsid w:val="00553133"/>
    <w:rsid w:val="005721DD"/>
    <w:rsid w:val="005A2051"/>
    <w:rsid w:val="005E4AE7"/>
    <w:rsid w:val="00642538"/>
    <w:rsid w:val="006804F4"/>
    <w:rsid w:val="006F1326"/>
    <w:rsid w:val="007200A6"/>
    <w:rsid w:val="007E263B"/>
    <w:rsid w:val="007E7299"/>
    <w:rsid w:val="00820AC2"/>
    <w:rsid w:val="0085297A"/>
    <w:rsid w:val="00855DD5"/>
    <w:rsid w:val="008838D6"/>
    <w:rsid w:val="00894ED9"/>
    <w:rsid w:val="00896200"/>
    <w:rsid w:val="009074D0"/>
    <w:rsid w:val="0092118D"/>
    <w:rsid w:val="00964046"/>
    <w:rsid w:val="009E2818"/>
    <w:rsid w:val="009E420B"/>
    <w:rsid w:val="009E5028"/>
    <w:rsid w:val="00A30A55"/>
    <w:rsid w:val="00A43C9C"/>
    <w:rsid w:val="00A47331"/>
    <w:rsid w:val="00A636FF"/>
    <w:rsid w:val="00A954DE"/>
    <w:rsid w:val="00A96FF0"/>
    <w:rsid w:val="00AB6DA8"/>
    <w:rsid w:val="00AC2E50"/>
    <w:rsid w:val="00B42865"/>
    <w:rsid w:val="00B52456"/>
    <w:rsid w:val="00B55B3B"/>
    <w:rsid w:val="00B85256"/>
    <w:rsid w:val="00B91335"/>
    <w:rsid w:val="00BB2C56"/>
    <w:rsid w:val="00BC1797"/>
    <w:rsid w:val="00BF4A56"/>
    <w:rsid w:val="00C6024D"/>
    <w:rsid w:val="00C81CED"/>
    <w:rsid w:val="00CA433C"/>
    <w:rsid w:val="00CD63A9"/>
    <w:rsid w:val="00D07DAF"/>
    <w:rsid w:val="00D16A3F"/>
    <w:rsid w:val="00D942ED"/>
    <w:rsid w:val="00DC3D0D"/>
    <w:rsid w:val="00DC5550"/>
    <w:rsid w:val="00DE6920"/>
    <w:rsid w:val="00E045F3"/>
    <w:rsid w:val="00E04EFD"/>
    <w:rsid w:val="00E1076D"/>
    <w:rsid w:val="00E1597D"/>
    <w:rsid w:val="00E20564"/>
    <w:rsid w:val="00E4025B"/>
    <w:rsid w:val="00E40D0B"/>
    <w:rsid w:val="00E4570B"/>
    <w:rsid w:val="00E55004"/>
    <w:rsid w:val="00E80263"/>
    <w:rsid w:val="00E8704B"/>
    <w:rsid w:val="00E931CB"/>
    <w:rsid w:val="00E93C50"/>
    <w:rsid w:val="00F0679D"/>
    <w:rsid w:val="00F266D3"/>
    <w:rsid w:val="00F332CB"/>
    <w:rsid w:val="00F750A0"/>
    <w:rsid w:val="00FD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18"/>
  </w:style>
  <w:style w:type="paragraph" w:styleId="1">
    <w:name w:val="heading 1"/>
    <w:basedOn w:val="a"/>
    <w:link w:val="10"/>
    <w:uiPriority w:val="9"/>
    <w:qFormat/>
    <w:rsid w:val="00907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E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299"/>
  </w:style>
  <w:style w:type="paragraph" w:styleId="a9">
    <w:name w:val="footer"/>
    <w:basedOn w:val="a"/>
    <w:link w:val="aa"/>
    <w:uiPriority w:val="99"/>
    <w:unhideWhenUsed/>
    <w:rsid w:val="007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299"/>
  </w:style>
  <w:style w:type="paragraph" w:styleId="ab">
    <w:name w:val="List Paragraph"/>
    <w:basedOn w:val="a"/>
    <w:uiPriority w:val="34"/>
    <w:qFormat/>
    <w:rsid w:val="00FD2E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-message-heademail">
    <w:name w:val="b-message-head__email"/>
    <w:basedOn w:val="a0"/>
    <w:rsid w:val="00820AC2"/>
  </w:style>
  <w:style w:type="character" w:styleId="ac">
    <w:name w:val="FollowedHyperlink"/>
    <w:basedOn w:val="a0"/>
    <w:uiPriority w:val="99"/>
    <w:semiHidden/>
    <w:unhideWhenUsed/>
    <w:rsid w:val="00820AC2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E045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7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-kztm.ru" TargetMode="External"/><Relationship Id="rId1" Type="http://schemas.openxmlformats.org/officeDocument/2006/relationships/hyperlink" Target="mailto:office@ooo-kz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6687-BA5B-455D-937C-EA1F81B4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finotdel</cp:lastModifiedBy>
  <cp:revision>58</cp:revision>
  <dcterms:created xsi:type="dcterms:W3CDTF">2016-01-21T11:47:00Z</dcterms:created>
  <dcterms:modified xsi:type="dcterms:W3CDTF">2016-11-29T11:09:00Z</dcterms:modified>
</cp:coreProperties>
</file>